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010143" w:rsidRDefault="00EA3E80" w:rsidP="00010143">
      <w:pPr>
        <w:tabs>
          <w:tab w:val="left" w:pos="6237"/>
        </w:tabs>
        <w:spacing w:after="180"/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660C89">
        <w:rPr>
          <w:b/>
          <w:bCs/>
          <w:lang w:val="hu-HU"/>
        </w:rPr>
        <w:t>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660C89">
        <w:rPr>
          <w:bCs/>
          <w:lang w:val="hu-HU"/>
        </w:rPr>
        <w:t>A tantárgy kódja</w:t>
      </w:r>
      <w:r w:rsidR="00B00502" w:rsidRPr="00660C89">
        <w:rPr>
          <w:bCs/>
          <w:lang w:val="hu-HU"/>
        </w:rPr>
        <w:t xml:space="preserve">: </w:t>
      </w:r>
      <w:r w:rsidR="00131A45">
        <w:rPr>
          <w:bCs/>
        </w:rPr>
        <w:t>К-1-2-4-2</w:t>
      </w:r>
      <w:r w:rsidR="00660C89"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10EF8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Default="00E716AC" w:rsidP="000B7464">
            <w:pPr>
              <w:spacing w:before="40" w:after="40"/>
              <w:ind w:left="1736" w:hanging="1736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B7464">
              <w:rPr>
                <w:b/>
                <w:sz w:val="22"/>
                <w:szCs w:val="22"/>
              </w:rPr>
              <w:t xml:space="preserve">SZERB NYELVI </w:t>
            </w:r>
            <w:r w:rsidR="003952EA">
              <w:rPr>
                <w:b/>
                <w:sz w:val="22"/>
                <w:szCs w:val="22"/>
              </w:rPr>
              <w:t>BESZÉDGYAKORLATOK</w:t>
            </w:r>
          </w:p>
          <w:p w:rsidR="000B7464" w:rsidRPr="000B7464" w:rsidRDefault="000B7464" w:rsidP="000B7464">
            <w:pPr>
              <w:spacing w:before="40" w:after="40"/>
              <w:ind w:left="1736" w:hanging="1736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(</w:t>
            </w:r>
            <w:r w:rsidR="003952EA">
              <w:rPr>
                <w:b/>
                <w:sz w:val="22"/>
                <w:szCs w:val="22"/>
              </w:rPr>
              <w:t>УСМЕНЕ</w:t>
            </w:r>
            <w:r>
              <w:rPr>
                <w:b/>
                <w:sz w:val="22"/>
                <w:szCs w:val="22"/>
              </w:rPr>
              <w:t xml:space="preserve"> ЈЕЗИЧКЕ ВЕЖБЕ ИЗ СРПСКОГ ЈЕЗИКА</w:t>
            </w:r>
            <w:r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EB043E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527D5B">
              <w:rPr>
                <w:b/>
                <w:sz w:val="22"/>
                <w:szCs w:val="22"/>
                <w:lang w:val="sr-Latn-CS"/>
              </w:rPr>
              <w:t>Francišković B.</w:t>
            </w:r>
            <w:r w:rsidR="00EB043E">
              <w:rPr>
                <w:b/>
                <w:sz w:val="22"/>
                <w:szCs w:val="22"/>
                <w:lang w:val="sr-Latn-CS"/>
              </w:rPr>
              <w:t xml:space="preserve"> Dragana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EB043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EB043E">
              <w:rPr>
                <w:b/>
                <w:sz w:val="22"/>
                <w:szCs w:val="22"/>
                <w:lang w:val="hu-HU"/>
              </w:rPr>
              <w:t>VÁLASZTHATÓ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EB043E">
              <w:rPr>
                <w:b/>
                <w:sz w:val="22"/>
                <w:szCs w:val="22"/>
                <w:lang w:val="hu-HU"/>
              </w:rPr>
              <w:t>4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EB043E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8744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8744AC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8744AC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5242B8">
              <w:rPr>
                <w:sz w:val="22"/>
                <w:szCs w:val="22"/>
                <w:lang w:val="hu-HU"/>
              </w:rPr>
              <w:t xml:space="preserve">letett vizsga: </w:t>
            </w:r>
            <w:proofErr w:type="gramStart"/>
            <w:r w:rsidR="00FF1F7F">
              <w:rPr>
                <w:sz w:val="22"/>
                <w:szCs w:val="22"/>
                <w:lang w:val="hu-HU"/>
              </w:rPr>
              <w:t>Szerb</w:t>
            </w:r>
            <w:proofErr w:type="gramEnd"/>
            <w:r w:rsidR="00FF1F7F">
              <w:rPr>
                <w:sz w:val="22"/>
                <w:szCs w:val="22"/>
                <w:lang w:val="hu-HU"/>
              </w:rPr>
              <w:t xml:space="preserve"> mint idegen nyelv irodalmi elemekkel I, II</w:t>
            </w:r>
          </w:p>
        </w:tc>
      </w:tr>
      <w:tr w:rsidR="00EA3E80" w:rsidRPr="00527D5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7E74DE" w:rsidP="00485C61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Önálló szóbeli és írásbeli kommunikáció, különféle témák megvitatása</w:t>
            </w:r>
            <w:r w:rsidRPr="007E74DE">
              <w:rPr>
                <w:sz w:val="22"/>
                <w:szCs w:val="22"/>
                <w:lang w:val="hu-HU"/>
              </w:rPr>
              <w:t>.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Pr="007E74DE">
              <w:rPr>
                <w:sz w:val="22"/>
                <w:szCs w:val="22"/>
                <w:lang w:val="hu-HU"/>
              </w:rPr>
              <w:t xml:space="preserve">Különbséget tenni a beszélt és az </w:t>
            </w:r>
            <w:r w:rsidR="00485C61">
              <w:rPr>
                <w:sz w:val="22"/>
                <w:szCs w:val="22"/>
                <w:lang w:val="hu-HU"/>
              </w:rPr>
              <w:t>irodalmi</w:t>
            </w:r>
            <w:r w:rsidRPr="007E74DE">
              <w:rPr>
                <w:sz w:val="22"/>
                <w:szCs w:val="22"/>
                <w:lang w:val="hu-HU"/>
              </w:rPr>
              <w:t xml:space="preserve"> nyelv között. A hiteles szóbeli és írásbeli forma megértése. A cél az anyanyelv által okozott interferencia kiküszöbölése. A cél az is, hogy a hallgatók nyelvi és irodalmi kultúrát szerezzenek (a jövőbeli tanárokat képezzék a tudás, gondolatok, érzések ékesszóló kifejezésére), gazdagítsák a szókincs</w:t>
            </w:r>
            <w:r w:rsidR="00485C61">
              <w:rPr>
                <w:sz w:val="22"/>
                <w:szCs w:val="22"/>
                <w:lang w:val="hu-HU"/>
              </w:rPr>
              <w:t>ük</w:t>
            </w:r>
            <w:r w:rsidRPr="007E74DE">
              <w:rPr>
                <w:sz w:val="22"/>
                <w:szCs w:val="22"/>
                <w:lang w:val="hu-HU"/>
              </w:rPr>
              <w:t>et (megfelelő nyelvi kifejezés különböző tematikus tartalmakban). Fejleszteni kell a nyelvi és irodalmi kultúra, valamint a nyelvi irodalmi színvonal táplálására vona</w:t>
            </w:r>
            <w:r w:rsidR="00485C61">
              <w:rPr>
                <w:sz w:val="22"/>
                <w:szCs w:val="22"/>
                <w:lang w:val="hu-HU"/>
              </w:rPr>
              <w:t>tkozó felelősséget</w:t>
            </w:r>
            <w:r w:rsidRPr="007E74DE">
              <w:rPr>
                <w:sz w:val="22"/>
                <w:szCs w:val="22"/>
                <w:lang w:val="hu-HU"/>
              </w:rPr>
              <w:t>.</w:t>
            </w:r>
          </w:p>
        </w:tc>
      </w:tr>
      <w:tr w:rsidR="00EA3E80" w:rsidRPr="00527D5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702AA3" w:rsidP="00876A59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702AA3">
              <w:rPr>
                <w:sz w:val="22"/>
                <w:szCs w:val="22"/>
                <w:lang w:val="hu-HU"/>
              </w:rPr>
              <w:t>A kurzus sikeres befejezése után a hallgató várhatóan elsajátítja a szerb nyelv szintaktikai rendszerének alapjait. A tantárgy célja a szerb irodalmi nyelv funkcionális stílusának alapelemeinek megismerése. A kurzus célja a kritikai gondolkodás fejlesztése, valamint az elméleti és gyakorlati ismeretek integrálása.</w:t>
            </w:r>
          </w:p>
        </w:tc>
      </w:tr>
      <w:tr w:rsidR="00EA3E80" w:rsidRPr="00527D5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0D200E" w:rsidRPr="000D200E" w:rsidRDefault="000D200E" w:rsidP="000D200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0D200E">
              <w:rPr>
                <w:sz w:val="22"/>
                <w:szCs w:val="22"/>
                <w:lang w:val="hu-HU"/>
              </w:rPr>
              <w:t>Elméleti oktatás:</w:t>
            </w:r>
          </w:p>
          <w:p w:rsidR="000D200E" w:rsidRPr="000D200E" w:rsidRDefault="000D200E" w:rsidP="000D200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0D200E">
              <w:rPr>
                <w:sz w:val="22"/>
                <w:szCs w:val="22"/>
                <w:lang w:val="hu-HU"/>
              </w:rPr>
              <w:t>A szerb irodalmi nyelv funkcionális stílusain</w:t>
            </w:r>
            <w:r>
              <w:rPr>
                <w:sz w:val="22"/>
                <w:szCs w:val="22"/>
                <w:lang w:val="hu-HU"/>
              </w:rPr>
              <w:t>ak alapvető elemeinek elsajátítása</w:t>
            </w:r>
            <w:r w:rsidRPr="000D200E">
              <w:rPr>
                <w:sz w:val="22"/>
                <w:szCs w:val="22"/>
                <w:lang w:val="hu-HU"/>
              </w:rPr>
              <w:t>. A funkcionális stíl</w:t>
            </w:r>
            <w:r>
              <w:rPr>
                <w:sz w:val="22"/>
                <w:szCs w:val="22"/>
                <w:lang w:val="hu-HU"/>
              </w:rPr>
              <w:t>us meghatározása</w:t>
            </w:r>
            <w:r w:rsidRPr="000D200E">
              <w:rPr>
                <w:sz w:val="22"/>
                <w:szCs w:val="22"/>
                <w:lang w:val="hu-HU"/>
              </w:rPr>
              <w:t xml:space="preserve">. Nyelvi funkciók. A funkcionális stílusok áttekintése és általános jellemzőik: A nyelvek funkcionális stílusokra, </w:t>
            </w:r>
            <w:proofErr w:type="spellStart"/>
            <w:r w:rsidRPr="000D200E">
              <w:rPr>
                <w:sz w:val="22"/>
                <w:szCs w:val="22"/>
                <w:lang w:val="hu-HU"/>
              </w:rPr>
              <w:t>al</w:t>
            </w:r>
            <w:r>
              <w:rPr>
                <w:sz w:val="22"/>
                <w:szCs w:val="22"/>
                <w:lang w:val="hu-HU"/>
              </w:rPr>
              <w:t>-</w:t>
            </w:r>
            <w:r w:rsidRPr="000D200E">
              <w:rPr>
                <w:sz w:val="22"/>
                <w:szCs w:val="22"/>
                <w:lang w:val="hu-HU"/>
              </w:rPr>
              <w:t>stílusokra</w:t>
            </w:r>
            <w:proofErr w:type="spellEnd"/>
            <w:r w:rsidRPr="000D200E">
              <w:rPr>
                <w:sz w:val="22"/>
                <w:szCs w:val="22"/>
                <w:lang w:val="hu-HU"/>
              </w:rPr>
              <w:t xml:space="preserve"> és műfajokra való rétegezésének elméleti</w:t>
            </w:r>
            <w:r>
              <w:rPr>
                <w:sz w:val="22"/>
                <w:szCs w:val="22"/>
                <w:lang w:val="hu-HU"/>
              </w:rPr>
              <w:t xml:space="preserve"> és gyakorlati elemzése. Szöveg</w:t>
            </w:r>
            <w:r w:rsidRPr="000D200E">
              <w:rPr>
                <w:sz w:val="22"/>
                <w:szCs w:val="22"/>
                <w:lang w:val="hu-HU"/>
              </w:rPr>
              <w:t>elemzés, értelmezés. Irodalmi, publicisztikai, tudományos, adminisztratív, beszélgetési stílus.</w:t>
            </w:r>
          </w:p>
          <w:p w:rsidR="000D200E" w:rsidRPr="000D200E" w:rsidRDefault="000D200E" w:rsidP="000D200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</w:p>
          <w:p w:rsidR="000D200E" w:rsidRPr="000D200E" w:rsidRDefault="000D200E" w:rsidP="000D200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Pr="000D200E">
              <w:rPr>
                <w:sz w:val="22"/>
                <w:szCs w:val="22"/>
                <w:lang w:val="hu-HU"/>
              </w:rPr>
              <w:t>yakorlatok:</w:t>
            </w:r>
          </w:p>
          <w:p w:rsidR="00C10EF8" w:rsidRPr="000D200E" w:rsidRDefault="000D200E" w:rsidP="000D200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0D200E">
              <w:rPr>
                <w:sz w:val="22"/>
                <w:szCs w:val="22"/>
                <w:lang w:val="hu-HU"/>
              </w:rPr>
              <w:t>A gyakorlati órák az előadás tartalmát követik. A gyakorlatok elsődleges célja a kommunikációs minták elfogadása és a lexikai alap gazdagít</w:t>
            </w:r>
            <w:r>
              <w:rPr>
                <w:sz w:val="22"/>
                <w:szCs w:val="22"/>
                <w:lang w:val="hu-HU"/>
              </w:rPr>
              <w:t xml:space="preserve">ása. </w:t>
            </w:r>
            <w:proofErr w:type="gramStart"/>
            <w:r>
              <w:rPr>
                <w:sz w:val="22"/>
                <w:szCs w:val="22"/>
                <w:lang w:val="hu-HU"/>
              </w:rPr>
              <w:t>Szöveg elemzés</w:t>
            </w:r>
            <w:proofErr w:type="gramEnd"/>
            <w:r>
              <w:rPr>
                <w:sz w:val="22"/>
                <w:szCs w:val="22"/>
                <w:lang w:val="hu-HU"/>
              </w:rPr>
              <w:t>. Dolgozatok</w:t>
            </w:r>
            <w:r w:rsidRPr="000D200E">
              <w:rPr>
                <w:sz w:val="22"/>
                <w:szCs w:val="22"/>
                <w:lang w:val="hu-HU"/>
              </w:rPr>
              <w:t xml:space="preserve"> írása és elemzése. A forrás</w:t>
            </w:r>
            <w:r>
              <w:rPr>
                <w:sz w:val="22"/>
                <w:szCs w:val="22"/>
                <w:lang w:val="hu-HU"/>
              </w:rPr>
              <w:t>alapján</w:t>
            </w:r>
            <w:r w:rsidRPr="000D200E">
              <w:rPr>
                <w:sz w:val="22"/>
                <w:szCs w:val="22"/>
                <w:lang w:val="hu-HU"/>
              </w:rPr>
              <w:t xml:space="preserve"> a hallgatás, a beszéd, az olvasás és az írás módszereit monológ és párbeszéd formájában alkalmazzák, </w:t>
            </w:r>
            <w:proofErr w:type="spellStart"/>
            <w:r w:rsidRPr="000D200E">
              <w:rPr>
                <w:sz w:val="22"/>
                <w:szCs w:val="22"/>
                <w:lang w:val="hu-HU"/>
              </w:rPr>
              <w:t>audio</w:t>
            </w:r>
            <w:proofErr w:type="spellEnd"/>
            <w:r w:rsidRPr="000D200E">
              <w:rPr>
                <w:sz w:val="22"/>
                <w:szCs w:val="22"/>
                <w:lang w:val="hu-HU"/>
              </w:rPr>
              <w:t>, vizuális és számítógépes eszközök segítségével.</w:t>
            </w:r>
          </w:p>
        </w:tc>
      </w:tr>
      <w:tr w:rsidR="00EA3E80" w:rsidRPr="00527D5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B55AC7" w:rsidRPr="00527D5B" w:rsidRDefault="00B55AC7" w:rsidP="00B55AC7">
            <w:pPr>
              <w:jc w:val="both"/>
              <w:rPr>
                <w:i/>
                <w:sz w:val="18"/>
                <w:szCs w:val="18"/>
                <w:lang w:val="hu-HU"/>
              </w:rPr>
            </w:pPr>
            <w:r>
              <w:rPr>
                <w:i/>
                <w:sz w:val="18"/>
                <w:szCs w:val="18"/>
                <w:lang w:val="hu-HU"/>
              </w:rPr>
              <w:t>Kötelező</w:t>
            </w:r>
            <w:r w:rsidRPr="00527D5B">
              <w:rPr>
                <w:i/>
                <w:sz w:val="18"/>
                <w:szCs w:val="18"/>
                <w:lang w:val="hu-HU"/>
              </w:rPr>
              <w:t>:</w:t>
            </w:r>
          </w:p>
          <w:p w:rsidR="00B55AC7" w:rsidRPr="00527D5B" w:rsidRDefault="00B55AC7" w:rsidP="00B55AC7">
            <w:pPr>
              <w:jc w:val="both"/>
              <w:rPr>
                <w:sz w:val="22"/>
                <w:szCs w:val="22"/>
                <w:lang w:val="hu-HU"/>
              </w:rPr>
            </w:pPr>
            <w:proofErr w:type="spellStart"/>
            <w:r w:rsidRPr="00527D5B">
              <w:rPr>
                <w:sz w:val="22"/>
                <w:szCs w:val="22"/>
                <w:lang w:val="hu-HU"/>
              </w:rPr>
              <w:t>Кликовац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,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Душка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(2002).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Граматика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српскога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језика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.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Београд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>:</w:t>
            </w:r>
            <w:r w:rsidRPr="00B55AC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Српска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школска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књига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>.</w:t>
            </w:r>
          </w:p>
          <w:p w:rsidR="00B55AC7" w:rsidRPr="00527D5B" w:rsidRDefault="00B55AC7" w:rsidP="00B55AC7">
            <w:pPr>
              <w:jc w:val="both"/>
              <w:rPr>
                <w:sz w:val="22"/>
                <w:szCs w:val="22"/>
                <w:lang w:val="hu-HU"/>
              </w:rPr>
            </w:pPr>
            <w:proofErr w:type="spellStart"/>
            <w:r w:rsidRPr="00527D5B">
              <w:rPr>
                <w:sz w:val="22"/>
                <w:szCs w:val="22"/>
                <w:lang w:val="hu-HU"/>
              </w:rPr>
              <w:t>Станојчић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,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Живојин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–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Поповић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,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Љубомир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(2014).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Граматика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српског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језика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.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Београд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: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Завод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за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уџбенике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и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наставна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средства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>.</w:t>
            </w:r>
          </w:p>
          <w:p w:rsidR="00B55AC7" w:rsidRPr="00B55AC7" w:rsidRDefault="00B55AC7" w:rsidP="00B55AC7">
            <w:pPr>
              <w:pStyle w:val="ListParagraph"/>
              <w:ind w:left="1134" w:hanging="1134"/>
              <w:contextualSpacing w:val="0"/>
              <w:jc w:val="both"/>
              <w:rPr>
                <w:rFonts w:ascii="Times New Roman" w:hAnsi="Times New Roman"/>
              </w:rPr>
            </w:pPr>
            <w:r w:rsidRPr="00B55AC7">
              <w:rPr>
                <w:rFonts w:ascii="Times New Roman" w:hAnsi="Times New Roman"/>
                <w:bCs/>
                <w:lang w:val="sr-Cyrl-CS"/>
              </w:rPr>
              <w:t xml:space="preserve">Тошовић, Б. (2002). </w:t>
            </w:r>
            <w:r w:rsidRPr="00B55AC7">
              <w:rPr>
                <w:rFonts w:ascii="Times New Roman" w:hAnsi="Times New Roman"/>
                <w:bCs/>
                <w:i/>
                <w:lang w:val="sr-Cyrl-CS"/>
              </w:rPr>
              <w:t>Функционални стилови</w:t>
            </w:r>
            <w:r w:rsidRPr="00B55AC7">
              <w:rPr>
                <w:rFonts w:ascii="Times New Roman" w:hAnsi="Times New Roman"/>
                <w:bCs/>
                <w:lang w:val="sr-Cyrl-CS"/>
              </w:rPr>
              <w:t>.  Грац: Карл-Франц универзитет</w:t>
            </w:r>
          </w:p>
          <w:p w:rsidR="00B55AC7" w:rsidRPr="00527D5B" w:rsidRDefault="00B55AC7" w:rsidP="00B55AC7">
            <w:pPr>
              <w:jc w:val="both"/>
              <w:rPr>
                <w:i/>
                <w:sz w:val="22"/>
                <w:szCs w:val="22"/>
                <w:lang w:val="hu-HU"/>
              </w:rPr>
            </w:pPr>
            <w:r w:rsidRPr="00B55AC7">
              <w:rPr>
                <w:i/>
                <w:sz w:val="22"/>
                <w:szCs w:val="22"/>
                <w:lang w:val="hu-HU"/>
              </w:rPr>
              <w:t>Választható</w:t>
            </w:r>
            <w:r w:rsidRPr="00527D5B">
              <w:rPr>
                <w:i/>
                <w:sz w:val="22"/>
                <w:szCs w:val="22"/>
                <w:lang w:val="hu-HU"/>
              </w:rPr>
              <w:t>:</w:t>
            </w:r>
          </w:p>
          <w:p w:rsidR="00B55AC7" w:rsidRPr="00527D5B" w:rsidRDefault="00B55AC7" w:rsidP="00B55AC7">
            <w:pPr>
              <w:rPr>
                <w:sz w:val="22"/>
                <w:szCs w:val="22"/>
                <w:lang w:val="hu-HU" w:eastAsia="sr-Latn-CS"/>
              </w:rPr>
            </w:pPr>
            <w:proofErr w:type="spellStart"/>
            <w:r w:rsidRPr="00527D5B">
              <w:rPr>
                <w:sz w:val="22"/>
                <w:szCs w:val="22"/>
                <w:lang w:val="hu-HU"/>
              </w:rPr>
              <w:t>Францишковић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,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Драгана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(2009).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Збирка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текстова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и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задатака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из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српског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језика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.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Нови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Сад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: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Универзитет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;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Суботица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>: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Учитељски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факултет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на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мађарском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наставном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527D5B">
              <w:rPr>
                <w:sz w:val="22"/>
                <w:szCs w:val="22"/>
                <w:lang w:val="hu-HU"/>
              </w:rPr>
              <w:t>језику</w:t>
            </w:r>
            <w:proofErr w:type="spellEnd"/>
            <w:r w:rsidRPr="00527D5B">
              <w:rPr>
                <w:sz w:val="22"/>
                <w:szCs w:val="22"/>
                <w:lang w:val="hu-HU"/>
              </w:rPr>
              <w:t>.</w:t>
            </w:r>
          </w:p>
          <w:p w:rsidR="00EA3E80" w:rsidRPr="00527D5B" w:rsidRDefault="00EA3E80" w:rsidP="00876A59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B2AA7" w:rsidP="00AB2AA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AB2AA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AB2AA7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lastRenderedPageBreak/>
              <w:t>Előadás, viták, csoportmunka, hallgatók individuális és csoportmunkája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lastRenderedPageBreak/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C01D8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C01D8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C01D8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C01D8F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C01D8F" w:rsidP="00722AF7">
            <w:pPr>
              <w:jc w:val="center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20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EA3E80" w:rsidP="00594100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10143"/>
    <w:rsid w:val="0005262B"/>
    <w:rsid w:val="00080063"/>
    <w:rsid w:val="00093DD5"/>
    <w:rsid w:val="000A1D28"/>
    <w:rsid w:val="000B172A"/>
    <w:rsid w:val="000B3FC4"/>
    <w:rsid w:val="000B7464"/>
    <w:rsid w:val="000C3489"/>
    <w:rsid w:val="000D200E"/>
    <w:rsid w:val="000E2AA5"/>
    <w:rsid w:val="0013060D"/>
    <w:rsid w:val="00131A45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17C8C"/>
    <w:rsid w:val="0022139C"/>
    <w:rsid w:val="00227164"/>
    <w:rsid w:val="00242E86"/>
    <w:rsid w:val="00244C18"/>
    <w:rsid w:val="00246CF6"/>
    <w:rsid w:val="002A6FBC"/>
    <w:rsid w:val="002D06F9"/>
    <w:rsid w:val="002E790B"/>
    <w:rsid w:val="00306F0A"/>
    <w:rsid w:val="0032650B"/>
    <w:rsid w:val="00341CC5"/>
    <w:rsid w:val="00346A60"/>
    <w:rsid w:val="00360758"/>
    <w:rsid w:val="00372942"/>
    <w:rsid w:val="003952EA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5C61"/>
    <w:rsid w:val="004862D3"/>
    <w:rsid w:val="0049160D"/>
    <w:rsid w:val="00493FF2"/>
    <w:rsid w:val="004A3C9B"/>
    <w:rsid w:val="004F5109"/>
    <w:rsid w:val="005242B8"/>
    <w:rsid w:val="00527D5B"/>
    <w:rsid w:val="00534F65"/>
    <w:rsid w:val="0055274A"/>
    <w:rsid w:val="00557E47"/>
    <w:rsid w:val="00567135"/>
    <w:rsid w:val="00570FC2"/>
    <w:rsid w:val="005805CD"/>
    <w:rsid w:val="00592781"/>
    <w:rsid w:val="00594100"/>
    <w:rsid w:val="005E151A"/>
    <w:rsid w:val="005E2CB5"/>
    <w:rsid w:val="005F2919"/>
    <w:rsid w:val="005F3BC2"/>
    <w:rsid w:val="00615EC4"/>
    <w:rsid w:val="006259C6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02AA3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74DE"/>
    <w:rsid w:val="00802F9E"/>
    <w:rsid w:val="008109EB"/>
    <w:rsid w:val="008122E1"/>
    <w:rsid w:val="008357CE"/>
    <w:rsid w:val="00856E69"/>
    <w:rsid w:val="008744AC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A022F4"/>
    <w:rsid w:val="00A12EFF"/>
    <w:rsid w:val="00A1612B"/>
    <w:rsid w:val="00A25DE3"/>
    <w:rsid w:val="00A43247"/>
    <w:rsid w:val="00A63220"/>
    <w:rsid w:val="00A96836"/>
    <w:rsid w:val="00AA3B5A"/>
    <w:rsid w:val="00AB2AA7"/>
    <w:rsid w:val="00AC3EE1"/>
    <w:rsid w:val="00AE3D37"/>
    <w:rsid w:val="00AE5B2A"/>
    <w:rsid w:val="00B00502"/>
    <w:rsid w:val="00B00B30"/>
    <w:rsid w:val="00B02061"/>
    <w:rsid w:val="00B045F3"/>
    <w:rsid w:val="00B152FE"/>
    <w:rsid w:val="00B425CD"/>
    <w:rsid w:val="00B55AC7"/>
    <w:rsid w:val="00B56C1B"/>
    <w:rsid w:val="00B84F4F"/>
    <w:rsid w:val="00B96B42"/>
    <w:rsid w:val="00BA2E7C"/>
    <w:rsid w:val="00BB6B9B"/>
    <w:rsid w:val="00BE32E4"/>
    <w:rsid w:val="00BE72F5"/>
    <w:rsid w:val="00BF1FB6"/>
    <w:rsid w:val="00C01D8F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A0644"/>
    <w:rsid w:val="00DB5300"/>
    <w:rsid w:val="00DE20EE"/>
    <w:rsid w:val="00E2380E"/>
    <w:rsid w:val="00E41A4D"/>
    <w:rsid w:val="00E45527"/>
    <w:rsid w:val="00E70FAB"/>
    <w:rsid w:val="00E716AC"/>
    <w:rsid w:val="00E756B6"/>
    <w:rsid w:val="00EA3E80"/>
    <w:rsid w:val="00EA73FC"/>
    <w:rsid w:val="00EB043E"/>
    <w:rsid w:val="00ED2B25"/>
    <w:rsid w:val="00EF033E"/>
    <w:rsid w:val="00F11E89"/>
    <w:rsid w:val="00F2278F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00FF1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qFormat/>
    <w:rsid w:val="00B55AC7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3</cp:revision>
  <cp:lastPrinted>2007-03-03T16:29:00Z</cp:lastPrinted>
  <dcterms:created xsi:type="dcterms:W3CDTF">2019-09-04T19:10:00Z</dcterms:created>
  <dcterms:modified xsi:type="dcterms:W3CDTF">2019-09-04T19:10:00Z</dcterms:modified>
</cp:coreProperties>
</file>